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Angsana New" w:cs="Angsana New" w:hAnsi="Angsana New" w:eastAsia="Angsana New"/>
          <w:b w:val="0"/>
          <w:bCs w:val="0"/>
          <w:sz w:val="52"/>
          <w:szCs w:val="52"/>
          <w:u w:val="none" w:color="000000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en-US"/>
        </w:rPr>
        <w:t>“</w:t>
      </w:r>
      <w:r>
        <w:rPr>
          <w:rFonts w:ascii="Arial Unicode MS" w:hAnsi="Arial Unicode MS"/>
          <w:b w:val="0"/>
          <w:bCs w:val="0"/>
          <w:sz w:val="32"/>
          <w:szCs w:val="32"/>
          <w:rtl w:val="0"/>
          <w:lang w:val="en-US"/>
        </w:rPr>
        <w:t>ท่านจะตักน้ำจากบ่อแห่งความรอดพ้นด้วยความยินดี</w:t>
      </w:r>
      <w:r>
        <w:rPr>
          <w:rFonts w:ascii="Helvetica" w:hAnsi="Helvetica" w:hint="default"/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Arial Unicode MS" w:hAnsi="Arial Unicode MS"/>
          <w:b w:val="0"/>
          <w:bCs w:val="0"/>
          <w:sz w:val="32"/>
          <w:szCs w:val="32"/>
          <w:rtl w:val="0"/>
          <w:lang w:val="en-US"/>
        </w:rPr>
        <w:t>ความเมตตาของพระเจ้าในพิธีกรรม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 xml:space="preserve">Lectio : </w:t>
      </w:r>
      <w:r>
        <w:rPr>
          <w:rFonts w:ascii="Arial Unicode MS" w:hAnsi="Arial Unicode MS"/>
          <w:b w:val="0"/>
          <w:bCs w:val="0"/>
          <w:sz w:val="30"/>
          <w:szCs w:val="30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Arial Unicode MS" w:hAnsi="Arial Unicode MS"/>
          <w:b w:val="0"/>
          <w:bCs w:val="0"/>
          <w:sz w:val="30"/>
          <w:szCs w:val="30"/>
          <w:rtl w:val="0"/>
          <w:lang w:val="en-US"/>
        </w:rPr>
        <w:t>มัทธิว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9:27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ขณะที่พระเยซูเจ้ากำลังเสด็จออกจากที่นั่น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คนตาบอดสองคนตามพระองค์ไป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ร้องตะโกนว่า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โอรสของกษัตริย์ดาวิดโปรดเมตตาเราเถิด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เมื่อเสด็จมาถึงบ้าน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คนตาบอดเข้ามาเฝ้าพระองค์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พระเยซูเจ้าจึงตรัสถามว่า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ท่านเชื่อว่าเราทำเช่นนั้นได้หรือ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เขาทั้งสองตอบว่า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เชื่อ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พระเจ้าข้า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พระองค์จึงทรงสัมผัสตาของเขา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ตรัสว่า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จงเป็นไปตามที่ท่านเชื่อเถิด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แล้วตาของเขาทั้งสองคนก็เริ่มมองเห็น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พระเยซูเจ้าทรงกำชับเขาอย่างเข้มงวดว่า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ระวัง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อย่าบอกให้ใครรู้เรื่องนี้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แต่เมื่อทั้งสองคนออกไปก็ประกาศเรื่องของพระองค์ทั่วแคว้นนั้น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เอเฟซัส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2:4</w:t>
      </w:r>
    </w:p>
    <w:p>
      <w:pPr>
        <w:pStyle w:val="Heading 3"/>
        <w:pBdr>
          <w:top w:val="nil"/>
          <w:left w:val="nil"/>
          <w:bottom w:val="nil"/>
          <w:right w:val="nil"/>
        </w:pBdr>
        <w:spacing w:before="0" w:after="0" w:line="240" w:lineRule="auto"/>
        <w:ind w:firstLine="720"/>
        <w:jc w:val="both"/>
        <w:rPr>
          <w:rFonts w:ascii="Helvetica" w:cs="Helvetica" w:hAnsi="Helvetica" w:eastAsia="Helvetica"/>
          <w:b w:val="1"/>
          <w:bCs w:val="1"/>
          <w:spacing w:val="0"/>
        </w:rPr>
      </w:pPr>
      <w:r>
        <w:rPr>
          <w:rFonts w:ascii="Arial Unicode MS" w:hAnsi="Arial Unicode MS"/>
          <w:spacing w:val="0"/>
          <w:rtl w:val="0"/>
        </w:rPr>
        <w:t>พระเจ้าประทานความรอดพ้นในองค์พระคริสตเจ้า</w:t>
      </w:r>
    </w:p>
    <w:p>
      <w:pPr>
        <w:pStyle w:val="Heading 3"/>
        <w:pBdr>
          <w:top w:val="nil"/>
          <w:left w:val="nil"/>
          <w:bottom w:val="nil"/>
          <w:right w:val="nil"/>
        </w:pBdr>
        <w:spacing w:before="0" w:after="0" w:line="240" w:lineRule="auto"/>
        <w:ind w:firstLine="720"/>
        <w:jc w:val="both"/>
        <w:rPr>
          <w:rFonts w:ascii="Helvetica" w:cs="Helvetica" w:hAnsi="Helvetica" w:eastAsia="Helvetica"/>
        </w:rPr>
      </w:pPr>
      <w:r>
        <w:rPr>
          <w:rFonts w:ascii="Arial Unicode MS" w:hAnsi="Arial Unicode MS"/>
          <w:rtl w:val="0"/>
        </w:rPr>
        <w:t>ท่านทั้งหลายตายแล้วเพราะการล่วงละเมิดและเพราะบาป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ครั้งหนึ่งท่านเคยดำเนินชีวิตตามโลกียวิสัย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อยู่ใต้อำนาจเทพนิกรเจ้าผู้ปกครองชั้นบรรยากาศคือจิตที่ทำงานอยู่ในมนุษย์ที่ไม่ยอมเชื่อฟัง</w:t>
      </w:r>
      <w:r>
        <w:rPr>
          <w:rFonts w:ascii="Helvetica" w:hAnsi="Helvetica"/>
          <w:rtl w:val="0"/>
        </w:rPr>
        <w:t xml:space="preserve">  </w:t>
      </w:r>
      <w:r>
        <w:rPr>
          <w:rFonts w:ascii="Arial Unicode MS" w:hAnsi="Arial Unicode MS"/>
          <w:rtl w:val="0"/>
        </w:rPr>
        <w:t>เราทุกคนก็เคยประพฤติเช่นนี้ในอดีต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ปล่อยตนตามราคตัณหา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ปฏิบัติตนตามความต้องการและความคิดโดยธรรมชาติฝ่ายต่ำเราจึงน่าจะถูกพระเจ้าลงโทษเช่นเดียวกับคนอื่น</w:t>
      </w:r>
      <w:r>
        <w:rPr>
          <w:rFonts w:ascii="Helvetica" w:hAnsi="Helvetica"/>
          <w:rtl w:val="0"/>
        </w:rPr>
        <w:t xml:space="preserve">  </w:t>
      </w:r>
      <w:r>
        <w:rPr>
          <w:rFonts w:ascii="Arial Unicode MS" w:hAnsi="Arial Unicode MS"/>
          <w:rtl w:val="0"/>
        </w:rPr>
        <w:t>แต่พระเจ้าทรงเปี่ยมด้วยพระเมตตา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ทรงสำแดงความรักยิ่งใหญ่ต่อเรา</w:t>
      </w:r>
      <w:r>
        <w:rPr>
          <w:rFonts w:ascii="Helvetica" w:hAnsi="Helvetica"/>
          <w:rtl w:val="0"/>
        </w:rPr>
        <w:t xml:space="preserve">  </w:t>
      </w:r>
      <w:r>
        <w:rPr>
          <w:rFonts w:ascii="Arial Unicode MS" w:hAnsi="Arial Unicode MS"/>
          <w:rtl w:val="0"/>
        </w:rPr>
        <w:t>เมื่อเราตายไปแล้วเพราะการล่วงละเมิด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พระองค์ก็ทรงบันดาลให้เรากลับมีชีวิตกับพระคริสตเจ้า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ท่านได้รับความรอดพ้นก็เพราะพระหรรษทาน</w:t>
      </w:r>
      <w:r>
        <w:rPr>
          <w:rFonts w:ascii="Helvetica" w:hAnsi="Helvetica"/>
          <w:rtl w:val="0"/>
        </w:rPr>
        <w:t xml:space="preserve">  </w:t>
      </w:r>
      <w:r>
        <w:rPr>
          <w:rFonts w:ascii="Arial Unicode MS" w:hAnsi="Arial Unicode MS"/>
          <w:rtl w:val="0"/>
        </w:rPr>
        <w:t>พระเจ้าโปรดให้เรากลับคืนชีพพร้อมกับพระคริสตเยซู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โปรดให้เรามีที่นั่งในสวรรค์พร้อมกับพระคริสตเจ้า</w:t>
      </w:r>
      <w:r>
        <w:rPr>
          <w:rFonts w:ascii="Helvetica" w:hAnsi="Helvetica"/>
          <w:rtl w:val="0"/>
        </w:rPr>
        <w:t xml:space="preserve">  </w:t>
      </w:r>
      <w:r>
        <w:rPr>
          <w:rFonts w:ascii="Arial Unicode MS" w:hAnsi="Arial Unicode MS"/>
          <w:rtl w:val="0"/>
        </w:rPr>
        <w:t>เพื่อจะทรงแสดงพระหรรษทานอันอุดมเหลือล้นของพระองค์แก่มนุษย์ทุกยุคสมัยในอนาคต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โดยทรงพระกรุณาต่อเราในพระคริสตเยซู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ท่านได้รับความรอดพ้นเพราะพระหรรษทานอาศัยความเชื่อ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ความรอดพ้นนี้มิได้มาจากท่าน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แต่เป็นของประทานจากพระเจ้า</w:t>
      </w:r>
      <w:r>
        <w:rPr>
          <w:rFonts w:ascii="Helvetica" w:hAnsi="Helvetica"/>
          <w:rtl w:val="0"/>
        </w:rPr>
        <w:t xml:space="preserve">  </w:t>
      </w:r>
      <w:r>
        <w:rPr>
          <w:rFonts w:ascii="Arial Unicode MS" w:hAnsi="Arial Unicode MS"/>
          <w:rtl w:val="0"/>
        </w:rPr>
        <w:t>มิได้มาจากการกระทำใด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ๆ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ของท่าน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เพื่อมิให้ใครโอ้อวดตนได้</w:t>
      </w:r>
      <w:r>
        <w:rPr>
          <w:rFonts w:ascii="Helvetica" w:hAnsi="Helvetica"/>
          <w:rtl w:val="0"/>
        </w:rPr>
        <w:t xml:space="preserve">  </w:t>
      </w:r>
      <w:r>
        <w:rPr>
          <w:rFonts w:ascii="Arial Unicode MS" w:hAnsi="Arial Unicode MS"/>
          <w:rtl w:val="0"/>
        </w:rPr>
        <w:t>เราเป็นผลงานของพระองค์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ถูกสร้างมาในพระคริสตเยซูเพื่อให้ประกอบกิจการดี</w:t>
      </w:r>
      <w:r>
        <w:rPr>
          <w:rFonts w:ascii="Helvetica" w:hAnsi="Helvetica"/>
          <w:rtl w:val="0"/>
        </w:rPr>
        <w:t xml:space="preserve"> </w:t>
      </w:r>
      <w:r>
        <w:rPr>
          <w:rFonts w:ascii="Arial Unicode MS" w:hAnsi="Arial Unicode MS"/>
          <w:rtl w:val="0"/>
        </w:rPr>
        <w:t>ซึ่งพระเจ้าทรงกำหนดล่วงหน้าให้เราปฏิบัติ</w:t>
      </w:r>
      <w:r>
        <w:rPr>
          <w:rFonts w:ascii="Helvetica" w:hAnsi="Helvetica"/>
          <w:rtl w:val="0"/>
        </w:rPr>
        <w:t xml:space="preserve"> </w:t>
      </w:r>
    </w:p>
    <w:p>
      <w:pPr>
        <w:pStyle w:val="Body A"/>
        <w:ind w:firstLine="720"/>
        <w:jc w:val="both"/>
        <w:rPr>
          <w:rFonts w:ascii="Helvetica" w:cs="Helvetica" w:hAnsi="Helvetica" w:eastAsia="Helvetica"/>
          <w:sz w:val="28"/>
          <w:szCs w:val="28"/>
        </w:rPr>
      </w:pPr>
    </w:p>
    <w:p>
      <w:pPr>
        <w:pStyle w:val="Body A"/>
        <w:ind w:firstLine="720"/>
        <w:jc w:val="both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Arial Unicode MS" w:hAnsi="Arial Unicode MS"/>
          <w:b w:val="0"/>
          <w:bCs w:val="0"/>
          <w:sz w:val="30"/>
          <w:szCs w:val="30"/>
          <w:rtl w:val="0"/>
          <w:lang w:val="en-US"/>
        </w:rPr>
        <w:t>เข้าใจความหมายของพระวาจา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พิธีมิสซา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ซึ่งเป็นการระลึกถึงการเทศน์สอนของพระคริสตเจ้าในวจนพิธีกรรม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และระลึกถึงการสิ้นพระชนม์ของพระองค์ในพิธีรับศีลมหาสนิท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ยังเป็นการระลึกถึงความเมตตาของพระเจ้าอีกด้วย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นี่คือสถานที่ซึ่งเราไม่เพียงระลึกถึงความเมตตาของพระคริสตเจ้า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แต่ยังได้รับ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สัมผัส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และกลืนลงไป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พ่อจะกล่าวถึงองค์ประกอบเพียงบางอย่างที่เกี่ยวข้องโดยตรงกับหัวข้อความเมตตา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โดยเริ่มต้นจากในพิธีมิสซา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จากนั้นจะกล่าวถึงในปีพิธีกรรม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1.</w:t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ความเมตตาของพระเจ้าในพิธีรับศีลมหาสนิท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มิสซาทุกครั้งเริ่มต้นด้วยการแสดงความสำนึกผิด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องค์ประกอบที่เก่าแก่ที่สุดของทุกพิธีกรรมของพระศาสนจักรคือการสวดภาวนา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ข้าแต่พระเจ้า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ทรงเมตตาเทอญ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(Kyrie eleison)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น่าเสียดายที่เราเข้าใจเนื้อหาสาระดั้งเดิมของคำวิงวอนนี้น้อยลง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เหมือนกับทุกสิ่งที่เราทำกันเป็นประจำจนเคยชิน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เราเข้าใจคำว่า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Kyrie eleison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นี้อย่างไร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คำนี้อาจแปลได้ตามคำสอนในพระคัมภีร์ว่า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พระเจ้าข้า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ขอให้ความอ่อนโยนแห่งพระเมตตาของพระองค์ลงมายังเรา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เราเห็นได้ว่าพระเจ้าตรัสเกี่ยวกับประชากรของพระองค์อย่างไรในหนังสือประกาศกเยเรมีย์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เรารู้สึกสงสารเขา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เราจะแสดงความกรุณาต่อเขาอย่างแน่นอน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พระเจ้าตรัส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31:20)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เมื่อคนป่วย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คนโรคเรื้อน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และคนตาบอด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ร้องเรียกพระเยซูเจ้าว่า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โอรสของกษัตริย์ดาวิด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โปรดเมตตาเราเถิด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9:27)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เขาไม่ได้หมายความว่า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ให้อภัยเราเถิด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แต่บอกว่า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สงสารเราเถิด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พิธีโปรดศีลอภัยบาปจะจบลงด้วยการรับรองว่าเราจะได้รับความเมตตา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ขอพระเจ้าผู้ทรงสรรพานุภาพทรงเมตตาเรา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อภัยบาปของเรา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และนำเราไปสู่ชีวิตนิรันดร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ดังนั้นจึงสมควรแล้วที่พิธีกรรมจารีตโรมันต้องการให้เราย้ำว่า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ข้าแต่พระเจ้า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ทรงเมตตาเทอญ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เพียงจุดเริ่มต้นของพิธีมิสซา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เมื่อบุคคลหนึ่งไปถึงวัดในวันอาทิตย์หลังจากเดินมาบนถนนที่เต็มไปด้วยฝุ่น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เขาจะพยายามสลัดฝุ่นออกไปจากรองเท้าให้หมดก่อนจะเข้าไปในวัด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เมื่อทำเช่นนั้นได้แล้ว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เขาคงไม่ใช้เวลาทั้งหมดในวัดมองดูรองเท้าว่ายังมีเศษดินติดอยู่หรือไม่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แต่เขาจะเทความสนใจทั้งหมดไปที่พระแท่นที่ซึ่งพระสงฆ์กำลังเฉลิมฉลองธรรมล้ำลึกอันยิ่งใหญ่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การทำสิ่งอื่นใดคงไม่ใช่เรื่องฉลาด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พิธีมิสซาสำหรับวันอาทิตย์ที่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26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ในเทศกาลธรรมดาในปีพิธีกรรม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เริ่มต้นด้วยบทภาวนาที่พระสันตะปาปาฟรานซิส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อ้างถึงในสมณโองการสำหรับปีแห่งเมตตาธรรมว่า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พระองค์ทรงสำแดงพระอานุภาพโดยการให้อภัย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และทรงพระเมตตา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นี่คือคำรับรองที่ดึงดูดความสนใจของนักเทววิทยาเสมอมาเพราะความอาจหาญ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างทีการให้อภัยอาจเป็นการแสดงพระสรรพานุภาพของพระเจ้าได้ชัดเจนกว่าการเนรมิตสร้างสรรพสิ่งเสียอี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เพราะการให้อภัยนี้ดึงมนุษย์ออกมาจากความเปล่า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ที่ลึกยิ่งกว่าความเปล่าที่เกิดจากการไม่มีชีวิต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การให้อภัยของพระเจ้าดึงมนุษย์ออกจากบาป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ซึ่งตัดขาดเราจากพระเจ้า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ผู้ทรงเป็นต้นกำเนิดและปฐมเหตุของการเป็นตัวเป็นตนของเรา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นับตั้งแต่สภาสังคายนาวาติกันครั้งที่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พิธีกรรมเสนอวิธีหนึ่งให้เราเฉลิมฉลองความเมตตาของพระเจ้าด้วยบทภาวนาขอบพระคุณสองบท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หัวข้อของบทแรกคือ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การคืนดีคือการกลับไปหาพระบิดา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หัวข้อของบทที่สองคือ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การคืนดีกับพระเจ้าเป็นรากฐานของสันติสุขท่ามกลางมวลมนุษย์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แต่ละบทเสนอจุดเริ่มต้นสำหรับสั่งสอนเรื่องความเมตตาของพระเจ้าตลอดประวัติศาสตร์ความรอดพ้น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2.</w:t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วันฉลองพระเมตตา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หลังจากพระสันตะปาปา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ยอห์น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ปอล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ได้เผยแพร่สมณสาสน์เกี่ยวกับพระเจ้าเรื่อง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Dives in misericordia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บริบูรณ์ด้วยพระเมตตา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เมื่อวันที่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30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พฤศจิกายน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1980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พระองค์ทรงสถาปนาวันฉลองพระเมตตา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ให้ฉลองกันในวันอาทิตย์หลังวันอาทิตย์ปัสกา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ความคิดเกี่ยวกับวันฉลองนี้มาจากการประจักษ์ของพระเยซูเจ้าเป็นส่วนตัวแก่นักบุญโฟสตินา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โควาลสกา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(1925-1938)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และกิจศรัทธาต่อพระเมตตา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พ่อจะพยายามอธิบายความหมายอันลึกซึ้งของการฉลองนี้ทั้งด้านเทววิทยาและการอภิบาล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บอกว่าการฉลองนี้สามารถส่งเสริมให้พระศาสนจักรประกาศพระวรสารครั้งใหม่อย่างมีชีวิตชีวาได้อย่างไร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พระศาสนจักรสถาปนาวันฉลองพระคริสตวรกาย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วันฉลองพระหฤทัยศักดิ์สิทธิ์ของ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  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และวันฉลองอื่น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เพราะพระศาสนจักรได้รับสารที่มอบให้แก่บางคนเป็นส่วนตัว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ดังนั้นจึงรวมสารเหล่านี้ไว้ในบริบทของการเผยแสดงทั้งหมดและในประวัติศาสตร์ความรอดพ้น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พระศาสนจักรทำเช่นเดียวกันนี้กับวันฉลองพระเมตตา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เพื่อให้เข้าใจความหมายที่พระสันตะปาปา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ยอห์น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ปอล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ทรงมุ่งหมายจะมอบให้แก่วันฉลองนี้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เราต้องพิจารณาสมณสาสน์ของพระองค์ประกอบด้วย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ซึ่งสำคัญไม่ยิ่งหย่อนไปกว่าการเผยแสดงของพระเยซูเจ้าแก่นักบุญโฟสตินา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ผู้มีอำนาจสั่งสอนในพระศาสนจักรเสนอให้แสดงความศรัทธาต่อพระคริสตเจ้าภายในพระตรีเอกภาพ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พระเจ้าที่พระสันตะปาปา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ยอห์น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ปอล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บรรยายไว้ใน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บริบูรณ์ด้วยพระเมตตา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ไม่ใช่พระบุคคลของพระเยซูเจ้าที่แยกออกมาต่างหาก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แต่เป็นพระเจ้าทั้งสามพระบุคคล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และโดยเฉพาะพระเจ้าพระบิดา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สมณสาสน์ฉบับนี้เริ่มต้นโดยกล่าวว่า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ผู้ที่พระเยซูคริสตเจ้าทรงเปิดเผยแก่เราว่าเป็นพระบิดา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ทรงเป็นพระเจ้าผู้ทรงเปี่ยมด้วยความเมตตา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อฟ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2:4)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พระบุตรของพระองค์ทรงเผยแสดงพระบิดาในพระองค์เอง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และทรงทำให้เรารู้จักพระองค์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เทียบ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1:18;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ฮบ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1:1)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พระเยซูเจ้าผู้ทรงถูกตรึงกางเขนและกลับคืนพระชนม์ชีพ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ผู้ที่เราเพ่งพินิจภาพของพระองค์ในวันฉลองนี้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ไม่ใช่จุดเริ่มต้น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แต่ทรงเป็นบั้นปลายของประวัติศาสตร์ของพระเมตตา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พระองค์คือการเผยแสดงความเมตตาที่ลึกล้ำจนต้นกำเนิดของความเมตตานี้อยู่ในพระหฤทัยของพระบิดา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ภายในพระตรีเอกภาพ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เมื่อพระสันตะปาปา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ยอห์น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ปอล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ทรงสถาปนาวันฉลองนี้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พระองค์ทรงแสดงแก่นแท้ของการเผยแสดงที่นักบุญโฟสตินาได้รับ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ทรงระบุพระดำรัสหนึ่งที่พระเยซูเจ้าตรัสแก่นักบุญโฟสตินา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ที่อธิบายพระดำรัสอื่น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ทั้งหมดว่า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เราปรารถนาให้วันอาทิตย์แรกหลังจากวันปัสกา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เป็นวันฉลองพระเมตตา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อาศัยพระวจนาตถ์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เราได้ทำให้ห้วงลึกแห่งความเมตตาอันสุดจะหยั่งได้ของเราเป็นที่รู้จัก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บุคคลที่จะพูดเช่นนี้ได้ต้องเป็นพระเจ้าพระบิดาเท่านั้น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เมื่อมองในแง่นี้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ั้งวันฉลองและกิจศรัทธาต่อพระเมตตาสามารถเป็นเครื่องมือล้ำค่าให้พระศาสนจักรใช้ประกาศพระวรสาร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และสามารถช่วยเราให้เปลี่ยนความคิดผิด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เกี่ยวกับพระเจ้าพระบิดา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ที่ฝังรากลึกในระดับใต้จิตสำนึกของมนุษย์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และบางทีอาจเป็นสาเหตุให้ผู้ไม่มีความเชื่อทั้งหลายปฏิเสธพระเจ้า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แต่วันฉลองพระเมตตาก็มีข้อจำกัด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เพราะเป็นวันฉลองที่ไม่มีพิธีกรรมเป็นของตนเอง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ไม่มีใครคิดจะเปลี่ยนลักษณะและเนื้อหาพิธีกรรมของวันอาทิตย์แรกหลังวันปัสกา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ซึ่งก็ถูกต้องแล้วเรามีบทอ่านที่เรียงลำดับและเชื่อมโยงกับวันอาทิตย์หลังปัสกา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เช่นการปรากฏพระองค์ของพระเยซูเจ้าในห้องชั้นบน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และเหตุการณ์ระหว่างพระองค์และโทมัส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แทนที่จะเป็นวันฉลองใหม่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การฉลองพระเมตตากลับเพิ่มนัยสำคัญพิเศษให้แก่วันอาทิตย์หนึ่งในปีพิธีกรรม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วันฉลองความรักอันเปี่ยมเมตตาของพระคริสตเจ้าอย่างแท้จริงก็ยังคงเป็นวันฉลองพระหฤทัยศักดิ์สิทธิ์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ที่ฉลองกันในวันศุกร์หลังวันฉลองพระกายและพระโลหิตของพระคริสตเจ้า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เนื่องจากวันฉลองนี้ไม่ตรงกับวันอาทิตย์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จึงยังมีลักษณะพิเศษ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เป็นวันฉลองสำหรับ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เพื่อนสนิท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บทอ่านสำหรับวันฉลองไม่ว่าจากพิธีกรรมทำวัตร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ข้อความจากนักบุญโบนาเวนตูรา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เกี่ยวกับพระหฤทัยที่ถูกแทงของพระคริสตเจ้า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อันเป็นที่หลบภัยของวิญญาณอันเป็นที่รักของพระองค์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หรือจากพิธีบูชาขอบพระคุณ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ได้ถูกคัดเลือกมาอย่างเหมาะสมโดยเฉพาะ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เรารู้ว่าพระคัมภีร์ถือว่าศูนย์กลางของบุคคลหนึ่งคือหัวใจ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อความที่เหมาะสมที่สุดสำหรับความรักอันอ่อนโยนและเปี่ยมด้วยความเมตตาของพระเจ้าในพันธสัญญาเดิมก็กล่าวถึงพระหฤทัย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เมื่อเราก้าวออกจากพันธสัญญาเดิม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เข้าสู่พันธสัญญาใหม่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จึงเหมือนกับก้าวออกจากอุปมาและเข้าสู่ความเป็นจริง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และพระหฤทัยของพระเจ้าได้กลายเป็นพระหฤทัยที่มีเนื้อหนังอย่างมนุษย์ด้วย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หลังจากพระบุตรเสด็จมารับธรรมชาติมนุษย์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พระหฤทัยได้กลายเป็นสัญลักษณ์แท้สำหรับเรา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–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สัญลักษณ์และความเป็นจริงรวมกัน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–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เพราะเรารู้ว่าพระคริสตเจ้าทรงมีหัวใจมนุษย์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และมีหัวใจมนุษย์ดวงหนึ่งกำลังเต้นอยู่ภายในพระตรีเอกภาพ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ถ้าพระคริสตเจ้าทรงกลับคืนพระชนม์ชีพจากบรรดาผู้ตายจริง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พระหฤทัยของพระองค์ก็กลับคืนชีพจากบรรดาผู้ตายเช่นกัน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แต่มีชีวิตอยู่เหมือนส่วนอื่น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ของพระกายของพระองค์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ในมิติที่แตกต่างจากเมื่อก่อน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จิตและไม่ใช่เนื้อหนัง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แต่ก็มีชีวิตจริง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ถ้าลูกแกะมีชีวิตอยู่ในสวรรค์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ลูกแกะนั้นทรงยืนอยู่ประหนึ่งถูกประหารแล้ว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วว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5:6)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หัวใจของพระองค์ก็ต้องอยู่สถานภาพเดียวกันด้วย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นี่คือหัวใจที่ถูกแทง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แต่ยังคงมีชีวิต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หัวใจที่ถูกแทงตลอดนิรันดร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เพราะพระหฤทัยดวงนี้มีชีวิต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บางทีความมั่นใจเช่นนี้เป็นสิ่งที่ขาดหายไป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หรือไม่แสดงออกอย่างเพียงพอ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ในการนมัสการพระหฤทัยศักดิ์สิทธิ์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และทำให้สมควรได้รับการฟื้นฟูและกระตุ้นการนมัสการนี้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หฤทัยศักดิ์สิทธิ์ไม่ได้เป็นเพียงหัวใจที่เต้นอยู่ในพระอุระของพระคริสตเจ้าเมื่อพระองค์ยังอยู่บนโลก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และถูกแทงบนไม้กางเขน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และพระองค์ยังประทับอยู่ท่ามกลางเราอย่างถาวรโดยเฉพาะในศีลมหาสนิท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หัวใจดวงนั้นมีชีวิตไม่เพียงอาศัยความศรัทธาของเรา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แต่มีชีวิตในความเป็นจริงทั้งในอดีตและปัจจุบันด้วย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หัวใจเป็นเครื่องจักรขับเคลื่อนทุกสิ่งในร่างกายมนุษย์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ถ้าหัวใจหยุดทำงาน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ทุกสิ่งก็หยุดทำงานตามไปด้วย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หัวใจนำเลือดที่นำพาสิ่งสกปรกในร่างกายไปฟอกในปอด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และส่งเลือดที่ฟอกจนสะอาดแล้วแจกจ่ายไปยังทุกอวัยวะของร่างกาย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พระหฤทัยของพระคริสตเจ้าก็ทำงานทั้งหมดนี้ในพระกายทิพย์ของพระองค์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ซึ่งหมายถึงพระศาสนจักร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นับตั้งแต่นักบุญออกัสตินเป็นต้นมา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เรากล่าวว่าพระจิตเจ้าทรงเป็นวิญญาณของพระศาสนจักร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แต่มีสองสิ่งที่เกิดขึ้นพร้อมกัน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พระจิตเจ้าทรงเป็นน้ำและโลหิตที่หลั่งไหลออกมาจากสีข้างของพระคริสตเจ้า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ลัทธิยันเซ็นเป็นเหตุผลที่พระศาสนจักรสถาปนาความศรัทธาต่อพระหฤทัย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แม้ว่าลัทธินี้จะล่มสลายไปแล้ว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แต่ความศรัทธาต่อพระหฤทัยศักดิ์สิทธิ์ยังทำงานไม่เสร็จสิ้น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และในวันนี้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ยังเป็นยาถอนพิษขนานเอกสำหรับความนิยมสาระ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เหตุผล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และพิธีรีตอง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ที่กัดกร่อนเทววิทยาและความเชื่อได้มาก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หัวใจที่กำลังเต้นเป็นสิ่งที่จำแนกความแตกต่างระหว่างความเป็นจริงที่มีชีวิต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ออกจากแนวคิดเกี่ยวกับความเป็นจริงนั้น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แนวคิดที่รวมไว้ด้วยทุกสิ่งเกี่ยวกับบุคคลหนึ่ง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ยกเว้นหัวใจที่กำลังเต้นของบุคคลนั้น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3.</w:t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รื้อฟื้นความหมายของการฉลอง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ในพระจิตเจ้า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เพื่อให้การฉลองความเมตตาทั้งสองนี้มีศักยภาพที่จะบันดาลความศักดิ์สิทธิ์และประกาศพระวรสาร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การฉลองทั้งสองนี้ต้องได้รับการ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รื้อฟื้นในพระจิตเจ้า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เพื่อให้หลุดพ้นจากการตีความอย่างมีอคติ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และการบิดเบือน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เนื่องจากเราไม่สามารถรักษาความบริสุทธิ์และความหลากหลายของสิ่งต่างๆ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ของพระเจ้าไว้ได้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เพลงบทหนึ่งสำหรับวันฉลองพระหฤทัยศักดิ์สิทธิ์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อ้างถึง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สดด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33:11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ที่กล่าวถึง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ความคิดในพระหฤทัยสำหรับคนทุกยุคสมัย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ความคิดในพระหฤทัยของพระองค์ไม่เปลี่ยนแปลง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แต่คนในแต่ละยุคสมัยเปลี่ยนไป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การฉลองความเมตตาของพระเจ้าจำเป็นต้องได้รับการฟื้นฟูในสองด้าน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ด้านหนึ่งคือความหมายและตำแหน่งของ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การปฏิบัติกิจศรัทธา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ที่เกี่ยวข้องกับการฉลอง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วันศุกร์ต้นเดือนสำหรับการฉลองพระหฤทัยศักดิ์สิทธิ์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และการทำนพวารและสวดสายประคำพระเมตตาสำหรับการฉลองพระเมตตา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ถ้าไม่มีคำสั่งสอนที่หนักแน่นและมีเหตุผล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ย่อมเสี่ยงที่จะทำให้ประชาชนเชื่อว่าความเมตตาของพระเจ้าเป็นรางวัลสำหรับการปฏิบัติกิจศรัทธาดังกล่า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เช่น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ถ้าคุณทำอย่างนี้และอย่างนั้น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คุณจะได้รับสิ่งนี้และสิ่งนั้น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ในตัวเราทุกคนมีแนวโน้มที่ต้องการ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จ่ายค่าไถ่ของตนแด่พระเจ้า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สดด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49:7)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ซึ่งพลิกความสัมพันธ์ระหว่างความเชื่อและผลงาน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กิจศรัทธาก็เหมือนกับ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ผลงานที่ดี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ทั้งปวงที่จะเป็นสิ่งชอบธรรมและศักดิ์สิทธิ์ถ้าเรามองว่าเป็นการตอบสนองต่อพระหรรษทาน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และไม่ใช่การทำเพื่อแลกกับพระหรรษทาน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กิจศรัทธาดังกล่าวเป็นเครื่องมือให้คนจำนวนมากแสดงความเชื่อและความศรัทธาของเขา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ดังนั้นจึงไม่สามารถโยนทิ้งไปได้ง่ายๆ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แต่ควรนำกลับไปอยู่ในตำแหน่งที่ถูกต้อง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พร้อมกับอธิบายว่าความเมตตาของพระเจ้าปราศจากเงื่อนไขเสมอ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และจะมีผลตามมาเสมอเช่นกัน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แต่สัตบุรุษไม่ควรทึกทักว่า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ถ้าคุณสวดบทภาวนาเหล่านี้ตามจำนวนที่กำหนดและอย่างถูกต้อง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พระเจ้าจะให้อภัยคุณ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จะทรงปรานีคุณ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คุณจะได้เข้าสวรรค์ทันที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เป็นต้น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แต่เราควรเชื่อว่า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พระเจ้าประทานอภัยและความเมตตาแก่คุณแล้ว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จงขอบพระคุณพระองค์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สรรเสริญพระองค์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และถวายพรแด่พระองค์เพราะสิ่งที่คุณได้รับเถิด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ให้เราปฏิบัติอย่างที่พระศาสนจักรภาวนาใน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บทสิริโรจนา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ขอสรรเสริญพระองค์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ขอถวายพรแด่พระองค์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ขอกราบนมัสการพระองค์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ขอถวายพระเกียรติแด่พระองค์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ขอขอบพระคุณ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เพราะพระองค์ทรงพระเกียรติเลอเลิศ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พระเจ้าไม่ทรงใช้หลักการว่า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เราให้เพื่อท่านจะให้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และเราก็ไม่ควรทำเช่นนี้กับพระองค์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แต่สิ่งที่เราควรทำคือ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 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ข้าพเจ้าถวายเพราะข้าพเจ้าได้รับมา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เพราะพระองค์ได้ประทานแก่ข้าพเจ้า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color w:val="202020"/>
          <w:sz w:val="28"/>
          <w:szCs w:val="28"/>
          <w:u w:color="202020"/>
          <w:rtl w:val="0"/>
          <w:lang w:val="en-US"/>
        </w:rPr>
        <w:t xml:space="preserve">Meditatio :  </w:t>
      </w:r>
      <w:r>
        <w:rPr>
          <w:rFonts w:ascii="Arial Unicode MS" w:hAnsi="Arial Unicode MS"/>
          <w:b w:val="0"/>
          <w:bCs w:val="0"/>
          <w:color w:val="202020"/>
          <w:sz w:val="28"/>
          <w:szCs w:val="28"/>
          <w:u w:color="202020"/>
          <w:rtl w:val="0"/>
          <w:lang w:val="en-US"/>
        </w:rPr>
        <w:t>มองชีวิตของเราโดยมีพระวาจานำทาง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เราได้เห็นแล้วว่าความเมตตาของพระเจ้าไม่ได้เป็นเพียง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agape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eros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ไม่ได้เป็นเพียงการให้อภัยบาป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แต่ยังเป็นความอ่อนโยนและความรักจากภายในพระองค์อีกด้วย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ในหนังสือประกาศก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และในเพลงซาโลมอน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เราเห็นความรักที่แรงกล้าและหวงแหน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อาจกล่าวได้ว่าพระเจ้าไม่เพียงแต่แสดงความรักเมตตาต่อเรา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แต่ทรงรักเราและทรงปรารถนาเรา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ดูเหมือนว่าพระองค์ทรงมีความสุขไม่ได้ถ้าปราศจากเรา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พระองค์จึงทรงต้องการให้เรารักพระองค์ในลักษณะเดียวกันด้วย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เราไม่สามารถรักพระเจ้าด้วยความรักเปี่ยมเมตตา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เมื่อเราเข้าใจว่าความเมตตาคือการให้อภัย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เราจะให้อภัยพระเจ้าสำหรับอะไรได้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แต่เราสามารถรักพระองค์ด้วยความรักเปี่ยมเมตตาในความหมายว่าเป็นความรักอย่างจริงใจ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จนสามารถทำให้เราถึงกับหลั่งน้ำตาได้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เป็นความรักที่เกิดจากความกตัญญูอย่างสุดหัวใจ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ขอให้วันฉลองความเมตตาของพระเจ้าช่วยให้เราระลึกถึงทุกสิ่งเหล่านี้</w:t>
      </w:r>
    </w:p>
    <w:p>
      <w:pPr>
        <w:pStyle w:val="Default"/>
        <w:jc w:val="both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Default"/>
        <w:jc w:val="both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Oratio (</w:t>
      </w:r>
      <w:r>
        <w:rPr>
          <w:rFonts w:ascii="Arial Unicode MS" w:hAnsi="Arial Unicode MS"/>
          <w:sz w:val="28"/>
          <w:szCs w:val="28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Default"/>
        <w:jc w:val="both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Contemplatio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อยู่กับพระวาจา</w:t>
      </w:r>
      <w:r>
        <w:rPr>
          <w:rFonts w:ascii="Helvetica" w:hAnsi="Helvetica"/>
          <w:sz w:val="28"/>
          <w:szCs w:val="28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ร้องเรียกพระเยซูเจ้าว่า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“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โอรสของกษัตริย์ดาวิด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โปรดเมตตาเราเถิด</w:t>
      </w:r>
      <w:r>
        <w:rPr>
          <w:rFonts w:ascii="Helvetica" w:hAnsi="Helvetica" w:hint="default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sz w:val="28"/>
          <w:szCs w:val="28"/>
          <w:rtl w:val="0"/>
          <w:lang w:val="en-US"/>
        </w:rPr>
        <w:t>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9:27)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ให้เราใคร่ครวญประโยคนี้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โดยพูดซ้ำบ่อยๆ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Communicatio (</w:t>
      </w:r>
      <w:r>
        <w:rPr>
          <w:rFonts w:ascii="Arial Unicode MS" w:hAnsi="Arial Unicode MS"/>
          <w:b w:val="0"/>
          <w:bCs w:val="0"/>
          <w:sz w:val="28"/>
          <w:szCs w:val="28"/>
          <w:rtl w:val="0"/>
          <w:lang w:val="en-US"/>
        </w:rPr>
        <w:t>นำพระวาจาไปปฏิบัติ</w:t>
      </w:r>
      <w:r>
        <w:rPr>
          <w:rFonts w:ascii="Helvetica" w:hAnsi="Helvetica"/>
          <w:sz w:val="28"/>
          <w:szCs w:val="28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@@@@@@@@@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ngsana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มิถุนายน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2018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    </w:t>
    </w:r>
    <w:r>
      <w:rPr>
        <w:rFonts w:ascii="Arial Unicode MS" w:hAnsi="Arial Unicode MS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- 10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Heading 3">
    <w:name w:val="Heading 3"/>
    <w:next w:val="Body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